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142"/>
        <w:gridCol w:w="221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B43C77" w:rsidRDefault="00F34C9C" w:rsidP="00C5601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ارائه خدمات مهندسی طرح های عمرانی</w:t>
            </w:r>
            <w:r w:rsidR="00C560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به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اتحا</w:t>
            </w:r>
            <w:r w:rsidR="00C5601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یه ها</w:t>
            </w:r>
            <w:r w:rsidR="00B43C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شرکت های 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تعاونی تحت پوشش</w:t>
            </w:r>
            <w:r w:rsidR="00B43C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سازمان مرکزی تعاون روستایی ایران</w:t>
            </w:r>
          </w:p>
        </w:tc>
        <w:tc>
          <w:tcPr>
            <w:tcW w:w="5278" w:type="dxa"/>
            <w:gridSpan w:val="22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C5601A">
        <w:trPr>
          <w:trHeight w:val="260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87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5951D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3C28E5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C28E5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  <w:vAlign w:val="center"/>
          </w:tcPr>
          <w:p w:rsidR="00A5555F" w:rsidRPr="00B43C77" w:rsidRDefault="00B43C77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خدمات مهندسی طرح های عمرانی شامل بازدید میدانی از منطقه به منظور ارائه مشاوره فنی، تهیه نقشه های معماری، اجرایی و مشخصات فنی برای پروژه های مورد نظر، تهیه برآورد اولیه قیمت پروژه و نظارت عالیه فنی بر اجرای پروژه های عمرانی می باشد.</w:t>
            </w:r>
          </w:p>
        </w:tc>
      </w:tr>
      <w:tr w:rsidR="00A5555F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7F707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6.35pt;margin-top:4.1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C5601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7F707F" w:rsidP="00A35ED4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5764BF" w:rsidRDefault="005764B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A5555F" w:rsidRPr="00271EDA" w:rsidTr="003C28E5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547D67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C5601A" w:rsidP="00C5601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B43C7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B43C77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B43C77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43C77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C5601A">
              <w:rPr>
                <w:rFonts w:cs="B Mitra" w:hint="cs"/>
                <w:rtl/>
              </w:rPr>
              <w:t>شهری</w:t>
            </w:r>
            <w:r w:rsidR="00C5601A" w:rsidRPr="00C5601A">
              <w:rPr>
                <w:rFonts w:cs="B Mitra" w:hint="cs"/>
                <w:rtl/>
              </w:rPr>
              <w:t>/شهرستانی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43C7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7F707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7F707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7F707F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7F707F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C5601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7F707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7F707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7F707F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7F707F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7F707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7F707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560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7F707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7F707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7F707F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3"/>
            <w:shd w:val="clear" w:color="auto" w:fill="F2F2F2" w:themeFill="background1" w:themeFillShade="F2"/>
          </w:tcPr>
          <w:p w:rsidR="009E39AB" w:rsidRPr="00271EDA" w:rsidRDefault="007F707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:rsidR="00E53953" w:rsidRPr="00B43C77" w:rsidRDefault="00B43C77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 w:rsidR="00C560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</w:tr>
      <w:tr w:rsidR="00A35ED4" w:rsidRPr="00271EDA" w:rsidTr="003C28E5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:rsidR="00B43C77" w:rsidRP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ایران.</w:t>
            </w:r>
          </w:p>
          <w:p w:rsid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</w:p>
          <w:p w:rsidR="00A35ED4" w:rsidRP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89608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براورد اولیه قیمت پروژه و نقشه های اجرای:</w:t>
            </w:r>
            <w:r w:rsidR="00C5601A" w:rsidRPr="00896083">
              <w:rPr>
                <w:rFonts w:cs="B Nazanin" w:hint="cs"/>
                <w:sz w:val="16"/>
                <w:szCs w:val="16"/>
                <w:rtl/>
              </w:rPr>
              <w:t>350مورد</w:t>
            </w:r>
            <w:r w:rsidR="00C5601A" w:rsidRPr="00896083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C5601A">
              <w:rPr>
                <w:rFonts w:cs="B Mitra" w:hint="cs"/>
                <w:sz w:val="24"/>
                <w:szCs w:val="24"/>
                <w:rtl/>
              </w:rPr>
              <w:t>//</w:t>
            </w:r>
            <w:r w:rsidR="00C5601A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انتخاب و تصویب پروژه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:</w:t>
            </w:r>
            <w:r w:rsidR="00C5601A" w:rsidRPr="00896083">
              <w:rPr>
                <w:rFonts w:cs="B Nazanin" w:hint="cs"/>
                <w:sz w:val="16"/>
                <w:szCs w:val="16"/>
                <w:rtl/>
              </w:rPr>
              <w:t>200 مورد</w:t>
            </w:r>
            <w:r w:rsidR="00C5601A">
              <w:rPr>
                <w:rFonts w:cs="B Mitra" w:hint="cs"/>
                <w:sz w:val="24"/>
                <w:szCs w:val="24"/>
                <w:rtl/>
              </w:rPr>
              <w:t>//</w:t>
            </w:r>
            <w:r w:rsidR="00C5601A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تامین، تخصیص و تصویب اعتبار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:</w:t>
            </w:r>
            <w:r w:rsidR="00896083" w:rsidRPr="00896083">
              <w:rPr>
                <w:rFonts w:cs="B Nazanin" w:hint="cs"/>
                <w:sz w:val="16"/>
                <w:szCs w:val="16"/>
                <w:rtl/>
              </w:rPr>
              <w:t>200 مورد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//</w:t>
            </w:r>
            <w:r w:rsidR="00896083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96083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نظارت بر طرح های عمرانی</w:t>
            </w:r>
            <w:r w:rsidR="00896083">
              <w:rPr>
                <w:rFonts w:cs="B Mitra" w:hint="cs"/>
                <w:sz w:val="24"/>
                <w:szCs w:val="24"/>
                <w:rtl/>
              </w:rPr>
              <w:t>:</w:t>
            </w:r>
            <w:r w:rsidR="00896083" w:rsidRPr="00896083">
              <w:rPr>
                <w:rFonts w:cs="B Nazanin" w:hint="cs"/>
                <w:sz w:val="16"/>
                <w:szCs w:val="16"/>
                <w:rtl/>
              </w:rPr>
              <w:t>350مورد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271EDA" w:rsidRDefault="00043007" w:rsidP="00FB246C">
            <w:pPr>
              <w:rPr>
                <w:rFonts w:cs="B Mitra"/>
                <w:sz w:val="24"/>
                <w:szCs w:val="24"/>
                <w:rtl/>
              </w:rPr>
            </w:pP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براورد اولیه قیمت پروژه و نقشه های اجرای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2 هفته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انتخاب و تصویب پروژه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1 ماه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تامین، تخصیص و تصویب اعتبار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1 ماه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نظارت بر طرح های عمرانی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درطول سال</w:t>
            </w:r>
          </w:p>
        </w:tc>
      </w:tr>
      <w:tr w:rsidR="00C93E59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E87DE3" w:rsidP="00E87DE3">
            <w:pPr>
              <w:rPr>
                <w:rFonts w:cs="B Mitra"/>
                <w:sz w:val="24"/>
                <w:szCs w:val="24"/>
                <w:rtl/>
              </w:rPr>
            </w:pPr>
            <w:r w:rsidRPr="00E87DE3">
              <w:rPr>
                <w:rFonts w:cs="B Mitra" w:hint="cs"/>
                <w:b/>
                <w:bCs/>
                <w:sz w:val="18"/>
                <w:szCs w:val="18"/>
                <w:rtl/>
              </w:rPr>
              <w:t>برآورد/انتخاب/تامین</w:t>
            </w:r>
            <w:r w:rsidRPr="00E87DE3">
              <w:rPr>
                <w:rFonts w:cs="B Mitra" w:hint="cs"/>
                <w:sz w:val="18"/>
                <w:szCs w:val="18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 </w:t>
            </w:r>
            <w:r w:rsidRPr="00E87DE3">
              <w:rPr>
                <w:rFonts w:cs="B Mitra" w:hint="cs"/>
                <w:b/>
                <w:bCs/>
                <w:sz w:val="18"/>
                <w:szCs w:val="18"/>
                <w:rtl/>
              </w:rPr>
              <w:t>نظارت: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2الی6 بار در طول پروژه                                         </w:t>
            </w:r>
          </w:p>
        </w:tc>
      </w:tr>
      <w:tr w:rsidR="00A35ED4" w:rsidRPr="00271EDA" w:rsidTr="00457FAA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457FAA" w:rsidRDefault="00457FAA" w:rsidP="00457F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7FAA">
              <w:rPr>
                <w:rFonts w:cs="B Mitra" w:hint="cs"/>
                <w:b/>
                <w:bCs/>
                <w:sz w:val="18"/>
                <w:szCs w:val="18"/>
                <w:rtl/>
              </w:rPr>
              <w:t>ارائه مدارک و درخواست//بازدید از پروژه//تحویل پروژه</w:t>
            </w:r>
          </w:p>
        </w:tc>
      </w:tr>
      <w:tr w:rsidR="00A35ED4" w:rsidRPr="00271EDA" w:rsidTr="003C28E5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7F707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7F707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7F707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87" w:type="dxa"/>
            <w:gridSpan w:val="32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457FA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87" w:type="dxa"/>
            <w:gridSpan w:val="32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457FAA">
              <w:rPr>
                <w:rFonts w:cs="B Mitra"/>
                <w:sz w:val="24"/>
                <w:szCs w:val="24"/>
              </w:rPr>
              <w:t>---------------------------------------------------</w:t>
            </w:r>
          </w:p>
        </w:tc>
      </w:tr>
      <w:tr w:rsidR="00865172" w:rsidRPr="00271EDA" w:rsidTr="00C5601A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14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342" w:type="dxa"/>
            <w:gridSpan w:val="18"/>
          </w:tcPr>
          <w:p w:rsidR="00865172" w:rsidRDefault="00457FAA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865172" w:rsidRPr="00271EDA" w:rsidTr="003C28E5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7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3C28E5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457FA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7F707F" w:rsidP="00ED542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70.8pt;margin-top:3.35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5" style="position:absolute;left:0;text-align:left;margin-left:291.6pt;margin-top:3.45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7F707F" w:rsidP="00ED542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70.9pt;margin-top:3.25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292.3pt;margin-top:3.55pt;width:7.9pt;height:8.65pt;z-index:2546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7F707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70.95pt;margin-top:2.55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292.7pt;margin-top:2.75pt;width:7.9pt;height:8.65pt;z-index:25461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457FA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6466D8"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مکاتبه با مدیریت استان و شهرستان از طریق اتوماسیون اداری</w:t>
            </w:r>
          </w:p>
        </w:tc>
      </w:tr>
      <w:tr w:rsidR="00865172" w:rsidRPr="00271EDA" w:rsidTr="003C28E5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457FA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865172" w:rsidRDefault="007F707F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20.15pt;margin-top:4.8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20.25pt;margin-top:21.4pt;width:7.9pt;height:8.65pt;z-index:25463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20.3pt;margin-top:37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466D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7F707F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88.6pt;margin-top:4.1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457FA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457FA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457FA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7F707F" w:rsidP="00E821B9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7F707F" w:rsidP="00A5555F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70.8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291.6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7F707F" w:rsidP="00B3485B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291.6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70.9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7F707F" w:rsidP="00B3485B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292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70.9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7F707F" w:rsidP="00E821B9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292.3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7F707F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F707F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292.65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7F707F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292.8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C17A0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19pt;margin-top:20.7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C17A03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18.9pt;margin-top:1.6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323" style="position:absolute;left:0;text-align:left;margin-left:94.3pt;margin-top:4.1pt;width:7.9pt;height:8.65pt;z-index:25466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7F707F" w:rsidP="006D16BA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2" style="position:absolute;left:0;text-align:left;margin-left:53.1pt;margin-top:3.4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7F707F" w:rsidP="00CB3D3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67.4pt;margin-top:3.7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291.6pt;margin-top:3.45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7F707F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67.3pt;margin-top:3.6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292.3pt;margin-top:3.6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C17A03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C17A0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865172" w:rsidRPr="00271EDA" w:rsidRDefault="00C17A03" w:rsidP="00C17A0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515B32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بازدید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7F707F" w:rsidP="00325BD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F707F"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70.8pt;margin-top:3.9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7F707F"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291.6pt;margin-top:3.4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7F707F" w:rsidP="00325BD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291.6pt;margin-top:3.55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70.9pt;margin-top:3.85pt;width:7.9pt;height:8.65pt;z-index:25465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7F707F" w:rsidP="00325BD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292pt;margin-top:2.7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70.95pt;margin-top:3.1pt;width:7.9pt;height:8.65pt;z-index:2546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7F707F" w:rsidP="00325BD7">
            <w:pPr>
              <w:rPr>
                <w:rFonts w:cs="B Mitra"/>
                <w:sz w:val="24"/>
                <w:szCs w:val="24"/>
                <w:rtl/>
              </w:rPr>
            </w:pPr>
            <w:r w:rsidRPr="007F707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292.3pt;margin-top:3.2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7F707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F707F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292.65pt;margin-top:2.2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7F707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F707F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292.8pt;margin-top:5.25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C17A0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865172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18.85pt;margin-top:4.8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18.95pt;margin-top:4.65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119pt;margin-top:20.7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C17A03" w:rsidRPr="00C17A03" w:rsidRDefault="00C17A03" w:rsidP="006D16BA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C17A03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تحویل پروژه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7F707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343" style="position:absolute;left:0;text-align:left;margin-left:94.3pt;margin-top:4.1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0C210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0C210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3C28E5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6" style="position:absolute;left:0;text-align:left;margin-left:16.35pt;margin-top:4.75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2" style="position:absolute;left:0;text-align:left;margin-left:16.45pt;margin-top:4.2pt;width:7.9pt;height:8.65pt;z-index:25467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3" style="position:absolute;left:0;text-align:left;margin-left:16pt;margin-top:4.3pt;width:7.9pt;height:8.65pt;z-index:25467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7F707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4" style="position:absolute;left:0;text-align:left;margin-left:11.65pt;margin-top:5.1pt;width:7.9pt;height:8.65pt;z-index:25467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7F707F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7F707F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7F707F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5764BF" w:rsidRPr="00271EDA" w:rsidTr="003C28E5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5764BF" w:rsidRPr="004F1596" w:rsidRDefault="005764BF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5764BF" w:rsidRPr="00271EDA" w:rsidRDefault="005764BF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764BF" w:rsidRPr="00271EDA" w:rsidTr="003C28E5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764BF" w:rsidRPr="004F1596" w:rsidRDefault="005764B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43C77" w:rsidRPr="00271EDA" w:rsidTr="003C28E5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B43C77" w:rsidRPr="004F1596" w:rsidRDefault="00B43C7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B43C77" w:rsidRDefault="00B43C77" w:rsidP="00C5601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B43C77" w:rsidRPr="00271EDA" w:rsidRDefault="007F707F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3" style="position:absolute;left:0;text-align:left;margin-left:6.65pt;margin-top:9.6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43C77" w:rsidRPr="00271EDA" w:rsidRDefault="007F707F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4" style="position:absolute;left:0;text-align:left;margin-left:6.35pt;margin-top:8.4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3C77" w:rsidRPr="0008021D" w:rsidRDefault="007F707F" w:rsidP="00C5601A">
            <w:pPr>
              <w:rPr>
                <w:rFonts w:cs="B Mitra"/>
                <w:rtl/>
              </w:rPr>
            </w:pPr>
            <w:r w:rsidRPr="007F707F">
              <w:rPr>
                <w:rFonts w:ascii="Times New Roman" w:hAnsi="Times New Roman" w:cs="B Mitra"/>
                <w:noProof/>
                <w:rtl/>
              </w:rPr>
              <w:pict>
                <v:rect id="_x0000_s1405" style="position:absolute;left:0;text-align:left;margin-left:89.95pt;margin-top:1.55pt;width:7.9pt;height:8.65pt;z-index:254752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3C77" w:rsidRPr="00271EDA" w:rsidRDefault="007F707F" w:rsidP="00C5601A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rtl/>
              </w:rPr>
              <w:pict>
                <v:rect id="_x0000_s1406" style="position:absolute;left:0;text-align:left;margin-left:89.65pt;margin-top:1.4pt;width:7.85pt;height:8.65pt;z-index:2547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B43C77" w:rsidRPr="0008021D">
              <w:rPr>
                <w:rFonts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43C77" w:rsidRPr="00271EDA" w:rsidTr="003C28E5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B43C77" w:rsidRPr="004F1596" w:rsidRDefault="00B43C7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B43C77" w:rsidRDefault="00B43C77" w:rsidP="00C5601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B43C77" w:rsidRPr="00271EDA" w:rsidRDefault="007F707F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7" style="position:absolute;left:0;text-align:left;margin-left:6.65pt;margin-top:9.6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43C77" w:rsidRPr="00271EDA" w:rsidRDefault="007F707F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8" style="position:absolute;left:0;text-align:left;margin-left:6.35pt;margin-top:8.4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3C77" w:rsidRPr="0008021D" w:rsidRDefault="007F707F" w:rsidP="00C5601A">
            <w:pPr>
              <w:rPr>
                <w:rFonts w:cs="B Mitra"/>
                <w:rtl/>
              </w:rPr>
            </w:pPr>
            <w:r w:rsidRPr="007F707F">
              <w:rPr>
                <w:rFonts w:ascii="Times New Roman" w:hAnsi="Times New Roman" w:cs="B Mitra"/>
                <w:noProof/>
                <w:rtl/>
              </w:rPr>
              <w:pict>
                <v:rect id="_x0000_s1409" style="position:absolute;left:0;text-align:left;margin-left:89.95pt;margin-top:1.55pt;width:7.9pt;height:8.65pt;z-index:254756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3C77" w:rsidRPr="00271EDA" w:rsidRDefault="007F707F" w:rsidP="00C5601A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F707F">
              <w:rPr>
                <w:rFonts w:ascii="Tahoma" w:hAnsi="Tahoma" w:cs="B Mitra"/>
                <w:noProof/>
                <w:rtl/>
              </w:rPr>
              <w:pict>
                <v:rect id="_x0000_s1410" style="position:absolute;left:0;text-align:left;margin-left:89.65pt;margin-top:1.4pt;width:7.85pt;height:8.65pt;z-index:2547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B43C77" w:rsidRPr="0008021D">
              <w:rPr>
                <w:rFonts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B0694" w:rsidRPr="00271EDA" w:rsidTr="003C28E5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6B0694" w:rsidRPr="003C704E" w:rsidRDefault="006B069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5764BF" w:rsidRDefault="006B0694" w:rsidP="00A301B6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>براورد اولیه قیمت پروژه و نقشه های اجرای طرح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5764BF" w:rsidRDefault="006B0694" w:rsidP="00A301B6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>انتخاب و تصویب پروژه و درج در موافقت نامه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A301B6" w:rsidRDefault="006B0694" w:rsidP="00A301B6">
            <w:pPr>
              <w:spacing w:line="204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 تامین، تخصیص و تصویب اعتبار طرح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B43C77" w:rsidRDefault="00896083" w:rsidP="00B43C77">
            <w:pPr>
              <w:spacing w:line="204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6B0694" w:rsidRPr="00A301B6">
              <w:rPr>
                <w:rFonts w:cs="B Mitra" w:hint="cs"/>
                <w:sz w:val="24"/>
                <w:szCs w:val="24"/>
                <w:rtl/>
              </w:rPr>
              <w:t>-</w:t>
            </w:r>
            <w:r w:rsidR="006B0694" w:rsidRPr="00B43C77">
              <w:rPr>
                <w:rFonts w:cs="B Nazanin" w:hint="cs"/>
                <w:sz w:val="18"/>
                <w:szCs w:val="18"/>
                <w:rtl/>
              </w:rPr>
              <w:t>نظارت بر طرح های عمرانی اتحادیه ها و شرکت های تعاونی تحت پوشش</w:t>
            </w:r>
            <w:r w:rsidR="006B0694"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B0694" w:rsidRPr="00B43C77">
              <w:rPr>
                <w:rFonts w:cs="B Nazanin" w:hint="cs"/>
                <w:sz w:val="18"/>
                <w:szCs w:val="18"/>
                <w:rtl/>
              </w:rPr>
              <w:t>سازمان</w:t>
            </w:r>
            <w:r w:rsidR="006B069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B0694"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865172" w:rsidRPr="00271EDA" w:rsidTr="00624DD0">
        <w:trPr>
          <w:cantSplit/>
          <w:trHeight w:val="416"/>
        </w:trPr>
        <w:tc>
          <w:tcPr>
            <w:tcW w:w="10543" w:type="dxa"/>
            <w:gridSpan w:val="33"/>
            <w:tcBorders>
              <w:bottom w:val="nil"/>
            </w:tcBorders>
          </w:tcPr>
          <w:p w:rsidR="00865172" w:rsidRDefault="0086517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bookmarkStart w:id="0" w:name="_GoBack"/>
          <w:bookmarkEnd w:id="0"/>
          <w:p w:rsidR="00865172" w:rsidRDefault="00BF5704" w:rsidP="00BF57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5385" w:dyaOrig="6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378pt" o:ole="">
                  <v:imagedata r:id="rId8" o:title=""/>
                </v:shape>
                <o:OLEObject Type="Embed" ProgID="PBrush" ShapeID="_x0000_i1025" DrawAspect="Content" ObjectID="_1526300559" r:id="rId9"/>
              </w:object>
            </w: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490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5B589D" w:rsidTr="005B589D">
              <w:tc>
                <w:tcPr>
                  <w:tcW w:w="257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5B589D" w:rsidTr="005B589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5B589D" w:rsidTr="005B589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5B589D" w:rsidTr="005B589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5B589D" w:rsidTr="005B589D">
              <w:tc>
                <w:tcPr>
                  <w:tcW w:w="257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5B589D" w:rsidTr="005B589D">
              <w:tc>
                <w:tcPr>
                  <w:tcW w:w="257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7E1004" w:rsidRDefault="007F707F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5B589D" w:rsidRPr="00413463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</w:hyperlink>
                  <w:r w:rsidR="005B589D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5B589D" w:rsidTr="005B589D">
              <w:tc>
                <w:tcPr>
                  <w:tcW w:w="257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صفی الله عطایی نجیب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88901010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atainajib20@yahoo.com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طراحی و محاسبات فنی</w:t>
                  </w:r>
                </w:p>
              </w:tc>
            </w:tr>
            <w:tr w:rsidR="005B589D" w:rsidTr="005B589D">
              <w:tc>
                <w:tcPr>
                  <w:tcW w:w="2578" w:type="dxa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5B589D" w:rsidRPr="007E1004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5B589D" w:rsidTr="005B589D">
              <w:tc>
                <w:tcPr>
                  <w:tcW w:w="2578" w:type="dxa"/>
                  <w:vAlign w:val="center"/>
                </w:tcPr>
                <w:p w:rsidR="005B589D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5B589D" w:rsidRPr="000C2B48" w:rsidRDefault="005B589D" w:rsidP="005B589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624DD0" w:rsidRPr="00271EDA" w:rsidTr="004C62FF">
        <w:trPr>
          <w:cantSplit/>
          <w:trHeight w:val="416"/>
        </w:trPr>
        <w:tc>
          <w:tcPr>
            <w:tcW w:w="10543" w:type="dxa"/>
            <w:gridSpan w:val="33"/>
            <w:tcBorders>
              <w:top w:val="nil"/>
            </w:tcBorders>
          </w:tcPr>
          <w:p w:rsidR="00624DD0" w:rsidRDefault="005B589D" w:rsidP="005B589D">
            <w:pPr>
              <w:tabs>
                <w:tab w:val="left" w:pos="1163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lastRenderedPageBreak/>
              <w:tab/>
            </w:r>
          </w:p>
          <w:p w:rsidR="005B589D" w:rsidRPr="00271EDA" w:rsidRDefault="005B589D" w:rsidP="005B589D">
            <w:pPr>
              <w:tabs>
                <w:tab w:val="left" w:pos="116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407082">
      <w:pPr>
        <w:spacing w:line="240" w:lineRule="auto"/>
        <w:jc w:val="both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362"/>
        <w:gridCol w:w="1276"/>
        <w:gridCol w:w="2410"/>
        <w:gridCol w:w="2408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5951D1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5951D1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ارائه خدمات مهندسی طرح های عمرانی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به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اتحا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یه ها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شرکت های 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تعاونی تحت پوشش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سازمان مرکزی تعاون روستایی ایران</w:t>
            </w:r>
          </w:p>
        </w:tc>
        <w:tc>
          <w:tcPr>
            <w:tcW w:w="1276" w:type="dxa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برآورد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54F44">
              <w:rPr>
                <w:rFonts w:cs="B Mitra" w:hint="cs"/>
                <w:b/>
                <w:bCs/>
                <w:rtl/>
              </w:rPr>
              <w:t>2 هفته</w:t>
            </w:r>
          </w:p>
        </w:tc>
        <w:tc>
          <w:tcPr>
            <w:tcW w:w="426" w:type="dxa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انتخاب </w:t>
            </w:r>
          </w:p>
          <w:p w:rsid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تصویب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54F44"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6" w:type="dxa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تامین</w:t>
            </w:r>
          </w:p>
          <w:p w:rsid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تخصیص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6" w:type="dxa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نظارت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درطول سال</w:t>
            </w:r>
          </w:p>
        </w:tc>
        <w:tc>
          <w:tcPr>
            <w:tcW w:w="426" w:type="dxa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EE" w:rsidRDefault="008D3CEE" w:rsidP="00F523A5">
      <w:pPr>
        <w:spacing w:after="0" w:line="240" w:lineRule="auto"/>
      </w:pPr>
      <w:r>
        <w:separator/>
      </w:r>
    </w:p>
  </w:endnote>
  <w:endnote w:type="continuationSeparator" w:id="1">
    <w:p w:rsidR="008D3CEE" w:rsidRDefault="008D3CE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EE" w:rsidRDefault="008D3CEE" w:rsidP="00F523A5">
      <w:pPr>
        <w:spacing w:after="0" w:line="240" w:lineRule="auto"/>
      </w:pPr>
      <w:r>
        <w:separator/>
      </w:r>
    </w:p>
  </w:footnote>
  <w:footnote w:type="continuationSeparator" w:id="1">
    <w:p w:rsidR="008D3CEE" w:rsidRDefault="008D3CE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4F55"/>
    <w:multiLevelType w:val="hybridMultilevel"/>
    <w:tmpl w:val="80909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32042"/>
    <w:multiLevelType w:val="hybridMultilevel"/>
    <w:tmpl w:val="80909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3007"/>
    <w:rsid w:val="00045771"/>
    <w:rsid w:val="0008021D"/>
    <w:rsid w:val="000859DD"/>
    <w:rsid w:val="0008754E"/>
    <w:rsid w:val="0009743B"/>
    <w:rsid w:val="000A7C3A"/>
    <w:rsid w:val="000B6D8B"/>
    <w:rsid w:val="000C2102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B7ED3"/>
    <w:rsid w:val="001C4DE2"/>
    <w:rsid w:val="0021709C"/>
    <w:rsid w:val="002334B6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D7211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77361"/>
    <w:rsid w:val="003836D1"/>
    <w:rsid w:val="00390C34"/>
    <w:rsid w:val="003C28E5"/>
    <w:rsid w:val="003C3DC1"/>
    <w:rsid w:val="003C6A3B"/>
    <w:rsid w:val="003C704E"/>
    <w:rsid w:val="003C7DB5"/>
    <w:rsid w:val="003D54AB"/>
    <w:rsid w:val="003E057D"/>
    <w:rsid w:val="00400878"/>
    <w:rsid w:val="00403A08"/>
    <w:rsid w:val="00404207"/>
    <w:rsid w:val="00407082"/>
    <w:rsid w:val="00432FC6"/>
    <w:rsid w:val="00437A3A"/>
    <w:rsid w:val="00450C47"/>
    <w:rsid w:val="00457FAA"/>
    <w:rsid w:val="004875AF"/>
    <w:rsid w:val="004B4258"/>
    <w:rsid w:val="004D175D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61"/>
    <w:rsid w:val="00567B74"/>
    <w:rsid w:val="00571D50"/>
    <w:rsid w:val="00575C3E"/>
    <w:rsid w:val="005764BF"/>
    <w:rsid w:val="00590712"/>
    <w:rsid w:val="00594F9B"/>
    <w:rsid w:val="00594FD7"/>
    <w:rsid w:val="005951D1"/>
    <w:rsid w:val="00596EAE"/>
    <w:rsid w:val="005B589D"/>
    <w:rsid w:val="005C04E1"/>
    <w:rsid w:val="005F0A48"/>
    <w:rsid w:val="006013C0"/>
    <w:rsid w:val="00607BC4"/>
    <w:rsid w:val="00624DD0"/>
    <w:rsid w:val="00634312"/>
    <w:rsid w:val="006365F8"/>
    <w:rsid w:val="006466D8"/>
    <w:rsid w:val="006532D6"/>
    <w:rsid w:val="00677543"/>
    <w:rsid w:val="00690B40"/>
    <w:rsid w:val="006B0694"/>
    <w:rsid w:val="006B5BCA"/>
    <w:rsid w:val="006D16BA"/>
    <w:rsid w:val="006D566E"/>
    <w:rsid w:val="00701743"/>
    <w:rsid w:val="007152BE"/>
    <w:rsid w:val="00720029"/>
    <w:rsid w:val="0072377D"/>
    <w:rsid w:val="00756099"/>
    <w:rsid w:val="00780F93"/>
    <w:rsid w:val="007A3B85"/>
    <w:rsid w:val="007A44CC"/>
    <w:rsid w:val="007C010A"/>
    <w:rsid w:val="007E7352"/>
    <w:rsid w:val="007E7CC7"/>
    <w:rsid w:val="007F3191"/>
    <w:rsid w:val="007F707F"/>
    <w:rsid w:val="00802EB9"/>
    <w:rsid w:val="00806DAE"/>
    <w:rsid w:val="00820B52"/>
    <w:rsid w:val="00822A42"/>
    <w:rsid w:val="00823049"/>
    <w:rsid w:val="0083535A"/>
    <w:rsid w:val="0085432F"/>
    <w:rsid w:val="00865172"/>
    <w:rsid w:val="00877630"/>
    <w:rsid w:val="00885E3C"/>
    <w:rsid w:val="00887B72"/>
    <w:rsid w:val="00896083"/>
    <w:rsid w:val="008C4E5E"/>
    <w:rsid w:val="008C66C2"/>
    <w:rsid w:val="008D3CEE"/>
    <w:rsid w:val="008D4443"/>
    <w:rsid w:val="008E36B8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25A11"/>
    <w:rsid w:val="00931A2C"/>
    <w:rsid w:val="0095073C"/>
    <w:rsid w:val="00960AB4"/>
    <w:rsid w:val="009619C2"/>
    <w:rsid w:val="00983F30"/>
    <w:rsid w:val="009A21BE"/>
    <w:rsid w:val="009B4036"/>
    <w:rsid w:val="009B56B5"/>
    <w:rsid w:val="009D4870"/>
    <w:rsid w:val="009E1B8D"/>
    <w:rsid w:val="009E39AB"/>
    <w:rsid w:val="009F6030"/>
    <w:rsid w:val="00A13104"/>
    <w:rsid w:val="00A301B6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3C77"/>
    <w:rsid w:val="00B46920"/>
    <w:rsid w:val="00B50495"/>
    <w:rsid w:val="00B51D1D"/>
    <w:rsid w:val="00B62C1A"/>
    <w:rsid w:val="00B71F25"/>
    <w:rsid w:val="00B770BB"/>
    <w:rsid w:val="00B90B87"/>
    <w:rsid w:val="00B94181"/>
    <w:rsid w:val="00B949E9"/>
    <w:rsid w:val="00B960AA"/>
    <w:rsid w:val="00BA7A2C"/>
    <w:rsid w:val="00BC0C3E"/>
    <w:rsid w:val="00BF0F2F"/>
    <w:rsid w:val="00BF0F3D"/>
    <w:rsid w:val="00BF192E"/>
    <w:rsid w:val="00BF5704"/>
    <w:rsid w:val="00C1692B"/>
    <w:rsid w:val="00C17A03"/>
    <w:rsid w:val="00C17C95"/>
    <w:rsid w:val="00C432E4"/>
    <w:rsid w:val="00C5017E"/>
    <w:rsid w:val="00C55651"/>
    <w:rsid w:val="00C5601A"/>
    <w:rsid w:val="00C625FD"/>
    <w:rsid w:val="00C84F0E"/>
    <w:rsid w:val="00C93E59"/>
    <w:rsid w:val="00CB23AF"/>
    <w:rsid w:val="00CB296A"/>
    <w:rsid w:val="00CB3D37"/>
    <w:rsid w:val="00CC2433"/>
    <w:rsid w:val="00CC3742"/>
    <w:rsid w:val="00CD1F79"/>
    <w:rsid w:val="00CE0D5C"/>
    <w:rsid w:val="00CE2434"/>
    <w:rsid w:val="00CE264F"/>
    <w:rsid w:val="00CE5840"/>
    <w:rsid w:val="00CF7BB2"/>
    <w:rsid w:val="00D1234A"/>
    <w:rsid w:val="00D3582B"/>
    <w:rsid w:val="00D40FE6"/>
    <w:rsid w:val="00D552E9"/>
    <w:rsid w:val="00D56D84"/>
    <w:rsid w:val="00D67164"/>
    <w:rsid w:val="00D67931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E04C8E"/>
    <w:rsid w:val="00E0773F"/>
    <w:rsid w:val="00E25DF3"/>
    <w:rsid w:val="00E262B2"/>
    <w:rsid w:val="00E34469"/>
    <w:rsid w:val="00E34BAC"/>
    <w:rsid w:val="00E53953"/>
    <w:rsid w:val="00E54F44"/>
    <w:rsid w:val="00E55530"/>
    <w:rsid w:val="00E61572"/>
    <w:rsid w:val="00E772B5"/>
    <w:rsid w:val="00E821B9"/>
    <w:rsid w:val="00E87DE3"/>
    <w:rsid w:val="00EA21A6"/>
    <w:rsid w:val="00EA5A93"/>
    <w:rsid w:val="00EB2CF6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B246C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2B90-C22C-4EA7-BD40-0B5C90FC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2016-06-01T11:05:00Z</dcterms:created>
  <dcterms:modified xsi:type="dcterms:W3CDTF">2016-06-01T11:05:00Z</dcterms:modified>
</cp:coreProperties>
</file>